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A0" w:rsidRPr="00481090" w:rsidRDefault="00916084" w:rsidP="00916084">
      <w:pPr>
        <w:bidi/>
        <w:rPr>
          <w:rFonts w:hint="cs"/>
          <w:b/>
          <w:bCs/>
          <w:sz w:val="32"/>
          <w:szCs w:val="32"/>
          <w:rtl/>
        </w:rPr>
      </w:pPr>
      <w:r w:rsidRPr="00481090">
        <w:rPr>
          <w:rFonts w:hint="cs"/>
          <w:b/>
          <w:bCs/>
          <w:sz w:val="32"/>
          <w:szCs w:val="32"/>
          <w:rtl/>
        </w:rPr>
        <w:t>جلسة البلدية بتايخ 7/11/2020</w:t>
      </w:r>
    </w:p>
    <w:p w:rsidR="00916084" w:rsidRPr="00481090" w:rsidRDefault="00916084" w:rsidP="00481090">
      <w:pPr>
        <w:bidi/>
        <w:jc w:val="both"/>
        <w:rPr>
          <w:rFonts w:hint="cs"/>
          <w:b/>
          <w:bCs/>
          <w:sz w:val="32"/>
          <w:szCs w:val="32"/>
          <w:rtl/>
        </w:rPr>
      </w:pPr>
      <w:r w:rsidRPr="00481090">
        <w:rPr>
          <w:rFonts w:hint="cs"/>
          <w:b/>
          <w:bCs/>
          <w:sz w:val="32"/>
          <w:szCs w:val="32"/>
          <w:rtl/>
        </w:rPr>
        <w:t>وقد تم اتخاذ القرارات التالية :</w:t>
      </w:r>
    </w:p>
    <w:p w:rsidR="00916084" w:rsidRDefault="00916084" w:rsidP="00481090">
      <w:pPr>
        <w:pStyle w:val="ListParagraph"/>
        <w:numPr>
          <w:ilvl w:val="0"/>
          <w:numId w:val="1"/>
        </w:numPr>
        <w:bidi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تم استعراض  موضوع الكهرباء </w:t>
      </w:r>
      <w:r w:rsidR="00481090">
        <w:rPr>
          <w:rFonts w:hint="cs"/>
          <w:sz w:val="32"/>
          <w:szCs w:val="32"/>
          <w:rtl/>
        </w:rPr>
        <w:t xml:space="preserve">المشتراه </w:t>
      </w:r>
      <w:r w:rsidR="007E2254">
        <w:rPr>
          <w:rFonts w:hint="cs"/>
          <w:sz w:val="32"/>
          <w:szCs w:val="32"/>
          <w:rtl/>
        </w:rPr>
        <w:t xml:space="preserve">من شركة كهرباء طوباس , وربط المشروع من طرف شركة ساتكو بالاتفاق مع عناقيد القرى </w:t>
      </w:r>
      <w:r w:rsidR="00481090">
        <w:rPr>
          <w:rFonts w:hint="cs"/>
          <w:sz w:val="32"/>
          <w:szCs w:val="32"/>
          <w:rtl/>
        </w:rPr>
        <w:t>وأعمال شركة طوباس لتطوير شبكة الكهرباء .</w:t>
      </w:r>
    </w:p>
    <w:p w:rsidR="00481090" w:rsidRPr="00916084" w:rsidRDefault="00481090" w:rsidP="00481090">
      <w:pPr>
        <w:pStyle w:val="ListParagraph"/>
        <w:numPr>
          <w:ilvl w:val="0"/>
          <w:numId w:val="1"/>
        </w:numPr>
        <w:bidi/>
        <w:jc w:val="both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تبرع المواطنة زوجة " فخري وليد صبيح " كريمة " عزيز ابراهيم صبيح " بمساحة حوالي "1200 " متر مربع من قطعة ارض على الشارع الرئيسي الشرقي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الميدان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>مقابل مغسلة  رامي الصالح , وطلبت المتبرعة ليكون التبرع لصالح مشروع خيري وتم الاتفاق ليكون موقع ملعب رياضي  .</w:t>
      </w:r>
    </w:p>
    <w:sectPr w:rsidR="00481090" w:rsidRPr="00916084" w:rsidSect="005013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0176D"/>
    <w:multiLevelType w:val="hybridMultilevel"/>
    <w:tmpl w:val="894E0B8C"/>
    <w:lvl w:ilvl="0" w:tplc="40C88D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16084"/>
    <w:rsid w:val="00481090"/>
    <w:rsid w:val="005013A0"/>
    <w:rsid w:val="007E2254"/>
    <w:rsid w:val="0091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>Grizli777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kufrrai</dc:creator>
  <cp:lastModifiedBy>kufrrai</cp:lastModifiedBy>
  <cp:revision>2</cp:revision>
  <dcterms:created xsi:type="dcterms:W3CDTF">2020-11-09T07:44:00Z</dcterms:created>
  <dcterms:modified xsi:type="dcterms:W3CDTF">2020-11-09T07:44:00Z</dcterms:modified>
</cp:coreProperties>
</file>